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645" w:rsidRDefault="001B086B" w:rsidP="00295645">
      <w:pPr>
        <w:pStyle w:val="Header"/>
      </w:pPr>
      <w:r w:rsidRPr="00E34E1A">
        <w:rPr>
          <w:rFonts w:ascii="Century Gothic" w:hAnsi="Century Gothic"/>
          <w:noProof/>
          <w:sz w:val="24"/>
        </w:rPr>
        <w:drawing>
          <wp:anchor distT="0" distB="0" distL="114300" distR="114300" simplePos="0" relativeHeight="251663360" behindDoc="0" locked="0" layoutInCell="1" allowOverlap="1" wp14:anchorId="60FF17C1" wp14:editId="353F28BF">
            <wp:simplePos x="1714500" y="914400"/>
            <wp:positionH relativeFrom="margin">
              <wp:align>right</wp:align>
            </wp:positionH>
            <wp:positionV relativeFrom="margin">
              <wp:align>top</wp:align>
            </wp:positionV>
            <wp:extent cx="1076325" cy="107632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JP_logo_high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anchor>
        </w:drawing>
      </w:r>
      <w:r w:rsidR="00295645">
        <w:t>La Jolla Playhouse Student Matinee</w:t>
      </w:r>
      <w:r w:rsidR="00D93816">
        <w:t xml:space="preserve"> Program</w:t>
      </w:r>
      <w:r w:rsidR="00295645">
        <w:t xml:space="preserve"> </w:t>
      </w:r>
      <w:r w:rsidR="00861A17">
        <w:t>2022-23</w:t>
      </w:r>
      <w:r w:rsidR="00295645">
        <w:t xml:space="preserve"> </w:t>
      </w:r>
    </w:p>
    <w:p w:rsidR="00295645" w:rsidRDefault="00147040" w:rsidP="00295645">
      <w:pPr>
        <w:pStyle w:val="Header"/>
      </w:pPr>
      <w:r>
        <w:t>THE OUTSIDERS</w:t>
      </w:r>
    </w:p>
    <w:p w:rsidR="00295645" w:rsidRPr="006F251B" w:rsidRDefault="00295645" w:rsidP="00295645">
      <w:pPr>
        <w:pStyle w:val="Header"/>
        <w:rPr>
          <w:b/>
        </w:rPr>
      </w:pPr>
      <w:r w:rsidRPr="006F251B">
        <w:rPr>
          <w:b/>
        </w:rPr>
        <w:t xml:space="preserve">Performance Date:  </w:t>
      </w:r>
      <w:r w:rsidR="00D93816" w:rsidRPr="006F251B">
        <w:rPr>
          <w:b/>
        </w:rPr>
        <w:t>Thursday,</w:t>
      </w:r>
      <w:r w:rsidR="00B14F2C">
        <w:rPr>
          <w:b/>
        </w:rPr>
        <w:t xml:space="preserve"> </w:t>
      </w:r>
      <w:r w:rsidR="00147040">
        <w:rPr>
          <w:b/>
        </w:rPr>
        <w:t>March 23, 2023</w:t>
      </w:r>
      <w:r w:rsidRPr="006F251B">
        <w:rPr>
          <w:b/>
        </w:rPr>
        <w:t xml:space="preserve"> @ 10:30 am </w:t>
      </w:r>
    </w:p>
    <w:p w:rsidR="003010FA" w:rsidRPr="00E34E1A" w:rsidRDefault="003010FA" w:rsidP="00295645">
      <w:pPr>
        <w:tabs>
          <w:tab w:val="left" w:pos="990"/>
        </w:tabs>
        <w:rPr>
          <w:rFonts w:ascii="Century Gothic" w:hAnsi="Century Gothic"/>
          <w:sz w:val="24"/>
        </w:rPr>
      </w:pPr>
    </w:p>
    <w:p w:rsidR="00295645" w:rsidRDefault="00295645" w:rsidP="00295645">
      <w:r>
        <w:t xml:space="preserve">Greetings Educator! </w:t>
      </w:r>
    </w:p>
    <w:p w:rsidR="00295645" w:rsidRDefault="00295645" w:rsidP="00295645">
      <w:r>
        <w:t>Please read all of the information below carefully</w:t>
      </w:r>
      <w:r w:rsidR="00D93816">
        <w:t xml:space="preserve">.  </w:t>
      </w:r>
      <w:r>
        <w:t>Due to the popular nature of our student matinee performances, and in an effort to provide equitable opportunities for the students of San Diego County, all educators must apply for the student matinee program.  Upon acceptance into the program, here is what to expect:</w:t>
      </w:r>
    </w:p>
    <w:p w:rsidR="00295645" w:rsidRDefault="00295645" w:rsidP="00295645">
      <w:pPr>
        <w:pStyle w:val="ListParagraph"/>
        <w:numPr>
          <w:ilvl w:val="0"/>
          <w:numId w:val="1"/>
        </w:numPr>
      </w:pPr>
      <w:r>
        <w:t xml:space="preserve">Up to </w:t>
      </w:r>
      <w:r w:rsidR="00056C48">
        <w:t>4</w:t>
      </w:r>
      <w:r w:rsidR="00344BAA">
        <w:t>0</w:t>
      </w:r>
      <w:r>
        <w:t xml:space="preserve"> FREE tickets for you and your students.  </w:t>
      </w:r>
    </w:p>
    <w:p w:rsidR="00295645" w:rsidRDefault="00295645" w:rsidP="00295645">
      <w:pPr>
        <w:pStyle w:val="ListParagraph"/>
        <w:numPr>
          <w:ilvl w:val="0"/>
          <w:numId w:val="1"/>
        </w:numPr>
      </w:pPr>
      <w:r>
        <w:t xml:space="preserve">A </w:t>
      </w:r>
      <w:r w:rsidRPr="00AA09F7">
        <w:rPr>
          <w:b/>
        </w:rPr>
        <w:t>mandatory</w:t>
      </w:r>
      <w:r>
        <w:t xml:space="preserve"> Educator Night Out on </w:t>
      </w:r>
      <w:r w:rsidRPr="00AA09F7">
        <w:rPr>
          <w:b/>
        </w:rPr>
        <w:t xml:space="preserve">Tuesday, </w:t>
      </w:r>
      <w:r w:rsidR="00147040">
        <w:rPr>
          <w:b/>
        </w:rPr>
        <w:t>February 28</w:t>
      </w:r>
      <w:r w:rsidR="00147040" w:rsidRPr="00861A17">
        <w:rPr>
          <w:b/>
          <w:vertAlign w:val="superscript"/>
        </w:rPr>
        <w:t>th</w:t>
      </w:r>
      <w:r w:rsidR="00861A17">
        <w:rPr>
          <w:b/>
        </w:rPr>
        <w:t>, 2023</w:t>
      </w:r>
      <w:r w:rsidRPr="00AA09F7">
        <w:rPr>
          <w:b/>
        </w:rPr>
        <w:t xml:space="preserve"> from 5:</w:t>
      </w:r>
      <w:r w:rsidR="00F36D74">
        <w:rPr>
          <w:b/>
        </w:rPr>
        <w:t>30</w:t>
      </w:r>
      <w:r w:rsidRPr="00AA09F7">
        <w:rPr>
          <w:b/>
        </w:rPr>
        <w:t>-10:00 pm</w:t>
      </w:r>
      <w:r>
        <w:t xml:space="preserve"> including a teacher mixer (</w:t>
      </w:r>
      <w:r w:rsidR="00D93816">
        <w:t xml:space="preserve">free </w:t>
      </w:r>
      <w:r>
        <w:t xml:space="preserve">food and drinks!), exciting production information to share with your students, and a ticket to the performance of </w:t>
      </w:r>
      <w:r w:rsidR="00147040">
        <w:rPr>
          <w:i/>
        </w:rPr>
        <w:t>THE OUTSIDERS</w:t>
      </w:r>
      <w:r w:rsidR="00F36D74">
        <w:rPr>
          <w:i/>
        </w:rPr>
        <w:t xml:space="preserve"> </w:t>
      </w:r>
      <w:r>
        <w:t xml:space="preserve">that night.  </w:t>
      </w:r>
      <w:r w:rsidR="00D93816">
        <w:t xml:space="preserve">We need you to see the show ahead of your students in order to prepare them to attend.  </w:t>
      </w:r>
    </w:p>
    <w:p w:rsidR="00295645" w:rsidRDefault="00295645" w:rsidP="00295645">
      <w:pPr>
        <w:pStyle w:val="ListParagraph"/>
        <w:numPr>
          <w:ilvl w:val="0"/>
          <w:numId w:val="1"/>
        </w:numPr>
      </w:pPr>
      <w:r>
        <w:t xml:space="preserve">Access to our online </w:t>
      </w:r>
      <w:proofErr w:type="spellStart"/>
      <w:r>
        <w:t>LJPeGuide</w:t>
      </w:r>
      <w:proofErr w:type="spellEnd"/>
      <w:r>
        <w:t xml:space="preserve"> with content, lesson plans, and engagement activities. </w:t>
      </w:r>
    </w:p>
    <w:p w:rsidR="00295645" w:rsidRDefault="00295645" w:rsidP="00295645">
      <w:pPr>
        <w:pStyle w:val="ListParagraph"/>
        <w:numPr>
          <w:ilvl w:val="0"/>
          <w:numId w:val="1"/>
        </w:numPr>
      </w:pPr>
      <w:r>
        <w:t xml:space="preserve">A FREE post show workshop from a La Jolla Playhouse Teaching Artist in your classroom to engage your students between </w:t>
      </w:r>
    </w:p>
    <w:p w:rsidR="00295645" w:rsidRDefault="00295645" w:rsidP="00295645">
      <w:r>
        <w:t xml:space="preserve">Educators who apply must be able to commit to attending the Educator Night Out, and must be engaging their students with at least one of the </w:t>
      </w:r>
      <w:r w:rsidR="006D4637">
        <w:t>pre-show</w:t>
      </w:r>
      <w:r>
        <w:t xml:space="preserve"> lesson plans from the </w:t>
      </w:r>
      <w:proofErr w:type="spellStart"/>
      <w:r>
        <w:t>LJPeGuide</w:t>
      </w:r>
      <w:proofErr w:type="spellEnd"/>
      <w:r>
        <w:t xml:space="preserve">.  </w:t>
      </w:r>
    </w:p>
    <w:p w:rsidR="00295645" w:rsidRPr="00B70959" w:rsidRDefault="00295645" w:rsidP="00295645">
      <w:pPr>
        <w:spacing w:after="0"/>
        <w:rPr>
          <w:b/>
          <w:u w:val="single"/>
        </w:rPr>
      </w:pPr>
      <w:r w:rsidRPr="00B70959">
        <w:rPr>
          <w:b/>
          <w:u w:val="single"/>
        </w:rPr>
        <w:t xml:space="preserve">Student Matinee Information: </w:t>
      </w:r>
    </w:p>
    <w:p w:rsidR="00295645" w:rsidRDefault="00D93816" w:rsidP="00295645">
      <w:pPr>
        <w:spacing w:after="0"/>
      </w:pPr>
      <w:r>
        <w:t xml:space="preserve">Thursday, </w:t>
      </w:r>
      <w:r w:rsidR="00147040">
        <w:t>March 23</w:t>
      </w:r>
      <w:r w:rsidR="00056C48">
        <w:t>, 202</w:t>
      </w:r>
      <w:r w:rsidR="00147040">
        <w:t>3</w:t>
      </w:r>
      <w:r w:rsidR="00295645">
        <w:t xml:space="preserve"> (arrival by 10:00 am)  </w:t>
      </w:r>
    </w:p>
    <w:p w:rsidR="00295645" w:rsidRDefault="00147040" w:rsidP="00295645">
      <w:pPr>
        <w:spacing w:after="0"/>
      </w:pPr>
      <w:r>
        <w:t>THE OUTSIDERS</w:t>
      </w:r>
    </w:p>
    <w:p w:rsidR="00147040" w:rsidRDefault="00147040" w:rsidP="00147040">
      <w:pPr>
        <w:spacing w:after="0"/>
      </w:pPr>
      <w:r>
        <w:t>Book by Adam Rapp</w:t>
      </w:r>
    </w:p>
    <w:p w:rsidR="00147040" w:rsidRDefault="00147040" w:rsidP="00147040">
      <w:pPr>
        <w:spacing w:after="0"/>
      </w:pPr>
      <w:r>
        <w:t xml:space="preserve">Music and Lyrics by Jamestown Revival </w:t>
      </w:r>
      <w:r w:rsidR="00861A17">
        <w:t xml:space="preserve">and </w:t>
      </w:r>
      <w:r>
        <w:t>Justin Levine</w:t>
      </w:r>
    </w:p>
    <w:p w:rsidR="00147040" w:rsidRDefault="00147040" w:rsidP="00147040">
      <w:pPr>
        <w:spacing w:after="0"/>
      </w:pPr>
      <w:r>
        <w:t>Music Supervision, Arrangements and Orchestrations by Justin Levine</w:t>
      </w:r>
    </w:p>
    <w:p w:rsidR="00147040" w:rsidRDefault="00147040" w:rsidP="00147040">
      <w:pPr>
        <w:spacing w:after="0"/>
      </w:pPr>
      <w:r w:rsidRPr="00147040">
        <w:t xml:space="preserve">Choreography by Rick </w:t>
      </w:r>
      <w:proofErr w:type="spellStart"/>
      <w:r w:rsidRPr="00147040">
        <w:t>Kuperman</w:t>
      </w:r>
      <w:proofErr w:type="spellEnd"/>
      <w:r w:rsidRPr="00147040">
        <w:t xml:space="preserve"> &amp; Jeff </w:t>
      </w:r>
      <w:proofErr w:type="spellStart"/>
      <w:r w:rsidRPr="00147040">
        <w:t>Kuperman</w:t>
      </w:r>
      <w:proofErr w:type="spellEnd"/>
    </w:p>
    <w:p w:rsidR="00295645" w:rsidRDefault="00147040" w:rsidP="00147040">
      <w:pPr>
        <w:spacing w:after="0"/>
      </w:pPr>
      <w:r>
        <w:t xml:space="preserve">Directed by </w:t>
      </w:r>
      <w:proofErr w:type="spellStart"/>
      <w:r>
        <w:t>Danya</w:t>
      </w:r>
      <w:proofErr w:type="spellEnd"/>
      <w:r>
        <w:t xml:space="preserve"> </w:t>
      </w:r>
      <w:proofErr w:type="spellStart"/>
      <w:r>
        <w:t>Taymor</w:t>
      </w:r>
      <w:proofErr w:type="spellEnd"/>
    </w:p>
    <w:p w:rsidR="00147040" w:rsidRDefault="00147040" w:rsidP="00147040">
      <w:pPr>
        <w:spacing w:after="0"/>
      </w:pPr>
    </w:p>
    <w:p w:rsidR="00295645" w:rsidRPr="00B70959" w:rsidRDefault="00295645" w:rsidP="00295645">
      <w:pPr>
        <w:spacing w:after="0"/>
        <w:rPr>
          <w:b/>
          <w:u w:val="single"/>
        </w:rPr>
      </w:pPr>
      <w:r w:rsidRPr="00B70959">
        <w:rPr>
          <w:b/>
          <w:u w:val="single"/>
        </w:rPr>
        <w:t xml:space="preserve">Show Description: </w:t>
      </w:r>
    </w:p>
    <w:p w:rsidR="00147040" w:rsidRDefault="00147040" w:rsidP="00295645">
      <w:pPr>
        <w:spacing w:after="0"/>
        <w:rPr>
          <w:rFonts w:cstheme="minorHAnsi"/>
          <w:color w:val="000000"/>
          <w:spacing w:val="9"/>
          <w:shd w:val="clear" w:color="auto" w:fill="FFFFFF"/>
        </w:rPr>
      </w:pPr>
      <w:r w:rsidRPr="00147040">
        <w:rPr>
          <w:rFonts w:cstheme="minorHAnsi"/>
          <w:color w:val="000000"/>
          <w:spacing w:val="9"/>
          <w:shd w:val="clear" w:color="auto" w:fill="FFFFFF"/>
        </w:rPr>
        <w:t xml:space="preserve">The story that defined an era is reimagined in a groundbreaking musical for a new generation. In 1967 Tulsa, Oklahoma, the hardened hearts, aching souls and romantic dreams of Ponyboy Curtis, Johnny Cade and their band of greasers take center stage in a fight for survival and a quest for purpose. Adapted from S.E. Hinton’s seminal book and Francis Ford Coppola’s iconic film, The Outsiders features a book by Adam Rapp, music and lyrics by Jamestown Revival (Jonathan Clay and Zach Chance) and Justin Levine, music supervision, arrangements &amp; orchestrations by Justin Levine, choreography by Rick </w:t>
      </w:r>
      <w:proofErr w:type="spellStart"/>
      <w:r w:rsidRPr="00147040">
        <w:rPr>
          <w:rFonts w:cstheme="minorHAnsi"/>
          <w:color w:val="000000"/>
          <w:spacing w:val="9"/>
          <w:shd w:val="clear" w:color="auto" w:fill="FFFFFF"/>
        </w:rPr>
        <w:t>Kuperman</w:t>
      </w:r>
      <w:proofErr w:type="spellEnd"/>
      <w:r w:rsidRPr="00147040">
        <w:rPr>
          <w:rFonts w:cstheme="minorHAnsi"/>
          <w:color w:val="000000"/>
          <w:spacing w:val="9"/>
          <w:shd w:val="clear" w:color="auto" w:fill="FFFFFF"/>
        </w:rPr>
        <w:t xml:space="preserve"> &amp; Jeff </w:t>
      </w:r>
      <w:proofErr w:type="spellStart"/>
      <w:r w:rsidRPr="00147040">
        <w:rPr>
          <w:rFonts w:cstheme="minorHAnsi"/>
          <w:color w:val="000000"/>
          <w:spacing w:val="9"/>
          <w:shd w:val="clear" w:color="auto" w:fill="FFFFFF"/>
        </w:rPr>
        <w:t>Kuperman</w:t>
      </w:r>
      <w:proofErr w:type="spellEnd"/>
      <w:r w:rsidRPr="00147040">
        <w:rPr>
          <w:rFonts w:cstheme="minorHAnsi"/>
          <w:color w:val="000000"/>
          <w:spacing w:val="9"/>
          <w:shd w:val="clear" w:color="auto" w:fill="FFFFFF"/>
        </w:rPr>
        <w:t xml:space="preserve">; directed by </w:t>
      </w:r>
      <w:proofErr w:type="spellStart"/>
      <w:r w:rsidRPr="00147040">
        <w:rPr>
          <w:rFonts w:cstheme="minorHAnsi"/>
          <w:color w:val="000000"/>
          <w:spacing w:val="9"/>
          <w:shd w:val="clear" w:color="auto" w:fill="FFFFFF"/>
        </w:rPr>
        <w:t>Danya</w:t>
      </w:r>
      <w:proofErr w:type="spellEnd"/>
      <w:r w:rsidRPr="00147040">
        <w:rPr>
          <w:rFonts w:cstheme="minorHAnsi"/>
          <w:color w:val="000000"/>
          <w:spacing w:val="9"/>
          <w:shd w:val="clear" w:color="auto" w:fill="FFFFFF"/>
        </w:rPr>
        <w:t xml:space="preserve"> </w:t>
      </w:r>
      <w:proofErr w:type="spellStart"/>
      <w:r w:rsidRPr="00147040">
        <w:rPr>
          <w:rFonts w:cstheme="minorHAnsi"/>
          <w:color w:val="000000"/>
          <w:spacing w:val="9"/>
          <w:shd w:val="clear" w:color="auto" w:fill="FFFFFF"/>
        </w:rPr>
        <w:t>Taymor</w:t>
      </w:r>
      <w:proofErr w:type="spellEnd"/>
      <w:r w:rsidRPr="00147040">
        <w:rPr>
          <w:rFonts w:cstheme="minorHAnsi"/>
          <w:color w:val="000000"/>
          <w:spacing w:val="9"/>
          <w:shd w:val="clear" w:color="auto" w:fill="FFFFFF"/>
        </w:rPr>
        <w:t>.</w:t>
      </w:r>
    </w:p>
    <w:p w:rsidR="00147040" w:rsidRDefault="00147040" w:rsidP="00295645">
      <w:pPr>
        <w:spacing w:after="0"/>
        <w:rPr>
          <w:b/>
          <w:u w:val="single"/>
        </w:rPr>
      </w:pPr>
    </w:p>
    <w:p w:rsidR="00295645" w:rsidRPr="00B70959" w:rsidRDefault="00295645" w:rsidP="00295645">
      <w:pPr>
        <w:spacing w:after="0"/>
        <w:rPr>
          <w:b/>
          <w:u w:val="single"/>
        </w:rPr>
      </w:pPr>
      <w:r w:rsidRPr="00B70959">
        <w:rPr>
          <w:b/>
          <w:u w:val="single"/>
        </w:rPr>
        <w:t xml:space="preserve">Application:  </w:t>
      </w:r>
    </w:p>
    <w:p w:rsidR="00295645" w:rsidRDefault="00295645" w:rsidP="00295645">
      <w:pPr>
        <w:spacing w:after="0"/>
      </w:pPr>
      <w:r>
        <w:t xml:space="preserve">The deadline to apply for </w:t>
      </w:r>
      <w:r w:rsidR="00147040">
        <w:rPr>
          <w:i/>
        </w:rPr>
        <w:t xml:space="preserve">THE </w:t>
      </w:r>
      <w:proofErr w:type="gramStart"/>
      <w:r w:rsidR="00147040">
        <w:rPr>
          <w:i/>
        </w:rPr>
        <w:t>OUTSIDERS</w:t>
      </w:r>
      <w:r w:rsidR="00056C48">
        <w:rPr>
          <w:i/>
        </w:rPr>
        <w:t xml:space="preserve"> </w:t>
      </w:r>
      <w:r>
        <w:t xml:space="preserve"> is</w:t>
      </w:r>
      <w:proofErr w:type="gramEnd"/>
      <w:r>
        <w:t xml:space="preserve"> </w:t>
      </w:r>
      <w:r w:rsidR="00861A17">
        <w:rPr>
          <w:b/>
        </w:rPr>
        <w:t>November 11</w:t>
      </w:r>
      <w:r w:rsidR="00D9292A">
        <w:rPr>
          <w:b/>
        </w:rPr>
        <w:t>, 2022</w:t>
      </w:r>
      <w:r>
        <w:t xml:space="preserve">.  Space is limited.  </w:t>
      </w:r>
    </w:p>
    <w:p w:rsidR="00295645" w:rsidRDefault="00295645" w:rsidP="00295645">
      <w:pPr>
        <w:spacing w:after="0"/>
      </w:pPr>
      <w:r w:rsidRPr="006F251B">
        <w:rPr>
          <w:b/>
          <w:highlight w:val="yellow"/>
        </w:rPr>
        <w:t xml:space="preserve">To apply, please visit our application </w:t>
      </w:r>
      <w:hyperlink r:id="rId8" w:history="1">
        <w:r w:rsidRPr="00861A17">
          <w:rPr>
            <w:rStyle w:val="Hyperlink"/>
            <w:b/>
            <w:highlight w:val="yellow"/>
          </w:rPr>
          <w:t xml:space="preserve">here: </w:t>
        </w:r>
      </w:hyperlink>
      <w:r w:rsidRPr="006F251B">
        <w:rPr>
          <w:b/>
          <w:highlight w:val="yellow"/>
        </w:rPr>
        <w:t xml:space="preserve"> </w:t>
      </w:r>
      <w:hyperlink r:id="rId9" w:history="1">
        <w:r w:rsidR="00147040" w:rsidRPr="00661308">
          <w:rPr>
            <w:rStyle w:val="Hyperlink"/>
            <w:b/>
          </w:rPr>
          <w:t>https://forms.gle/UbW8sikjBpoEPBGX6</w:t>
        </w:r>
      </w:hyperlink>
      <w:r w:rsidR="00147040">
        <w:rPr>
          <w:b/>
        </w:rPr>
        <w:t xml:space="preserve"> </w:t>
      </w:r>
    </w:p>
    <w:p w:rsidR="00295645" w:rsidRDefault="00295645" w:rsidP="00295645">
      <w:r>
        <w:t xml:space="preserve">Questions?  Please email </w:t>
      </w:r>
      <w:hyperlink r:id="rId10" w:history="1">
        <w:r w:rsidR="00D93816" w:rsidRPr="00420E6D">
          <w:rPr>
            <w:rStyle w:val="Hyperlink"/>
          </w:rPr>
          <w:t>learningandengagment@ljp.org</w:t>
        </w:r>
      </w:hyperlink>
      <w:r w:rsidR="00D93816">
        <w:t xml:space="preserve"> </w:t>
      </w:r>
      <w:r>
        <w:t xml:space="preserve"> </w:t>
      </w:r>
    </w:p>
    <w:p w:rsidR="00295645" w:rsidRDefault="00295645" w:rsidP="00295645">
      <w:r>
        <w:t xml:space="preserve">We will notify all schools by </w:t>
      </w:r>
      <w:r w:rsidR="00861A17">
        <w:t>November 18</w:t>
      </w:r>
      <w:r w:rsidR="00D9292A">
        <w:t xml:space="preserve">, 2022. </w:t>
      </w:r>
      <w:r w:rsidR="00344BAA">
        <w:t xml:space="preserve">  </w:t>
      </w:r>
      <w:r>
        <w:t xml:space="preserve">  </w:t>
      </w:r>
    </w:p>
    <w:p w:rsidR="00D36A7E" w:rsidRDefault="00D36A7E" w:rsidP="00D36A7E">
      <w:bookmarkStart w:id="0" w:name="_GoBack"/>
      <w:bookmarkEnd w:id="0"/>
    </w:p>
    <w:p w:rsidR="00D36A7E" w:rsidRDefault="00D36A7E" w:rsidP="00D36A7E"/>
    <w:sectPr w:rsidR="00D36A7E" w:rsidSect="003276A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5645" w:rsidRDefault="00295645" w:rsidP="003010FA">
      <w:pPr>
        <w:spacing w:after="0" w:line="240" w:lineRule="auto"/>
      </w:pPr>
      <w:r>
        <w:separator/>
      </w:r>
    </w:p>
  </w:endnote>
  <w:endnote w:type="continuationSeparator" w:id="0">
    <w:p w:rsidR="00295645" w:rsidRDefault="00295645" w:rsidP="0030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6F4" w:rsidRPr="00BD0D18" w:rsidRDefault="00BD0D18" w:rsidP="003010FA">
    <w:pPr>
      <w:pStyle w:val="Footer"/>
      <w:jc w:val="center"/>
      <w:rPr>
        <w:rFonts w:ascii="Century Gothic" w:hAnsi="Century Gothic"/>
        <w:b/>
        <w:color w:val="0073AE"/>
        <w:sz w:val="20"/>
        <w:szCs w:val="20"/>
      </w:rPr>
    </w:pPr>
    <w:r>
      <w:rPr>
        <w:rFonts w:ascii="Century Gothic" w:hAnsi="Century Gothic"/>
        <w:b/>
        <w:color w:val="0073AE"/>
        <w:sz w:val="20"/>
        <w:szCs w:val="20"/>
      </w:rPr>
      <w:t xml:space="preserve">Address: </w:t>
    </w:r>
    <w:r w:rsidRPr="00BD0D18">
      <w:rPr>
        <w:rFonts w:ascii="Century Gothic" w:hAnsi="Century Gothic"/>
        <w:sz w:val="20"/>
        <w:szCs w:val="20"/>
      </w:rPr>
      <w:t>L</w:t>
    </w:r>
    <w:r w:rsidR="004646F4" w:rsidRPr="00BD0D18">
      <w:rPr>
        <w:rFonts w:ascii="Century Gothic" w:hAnsi="Century Gothic"/>
        <w:sz w:val="20"/>
        <w:szCs w:val="20"/>
      </w:rPr>
      <w:t>a Jolla Playhouse P.O. Box 12039 La Jolla, CA 92039</w:t>
    </w:r>
    <w:r w:rsidR="004646F4" w:rsidRPr="00BD0D18">
      <w:rPr>
        <w:rFonts w:ascii="Century Gothic" w:hAnsi="Century Gothic"/>
        <w:b/>
        <w:color w:val="0073AE"/>
        <w:sz w:val="20"/>
        <w:szCs w:val="20"/>
      </w:rPr>
      <w:t xml:space="preserve">  </w:t>
    </w:r>
  </w:p>
  <w:p w:rsidR="004646F4" w:rsidRPr="00BD0D18" w:rsidRDefault="004646F4" w:rsidP="003010FA">
    <w:pPr>
      <w:pStyle w:val="Footer"/>
      <w:jc w:val="center"/>
      <w:rPr>
        <w:rFonts w:ascii="Century Gothic" w:hAnsi="Century Gothic"/>
        <w:sz w:val="20"/>
        <w:szCs w:val="20"/>
      </w:rPr>
    </w:pPr>
    <w:r w:rsidRPr="00BD0D18">
      <w:rPr>
        <w:rFonts w:ascii="Century Gothic" w:hAnsi="Century Gothic"/>
        <w:b/>
        <w:color w:val="0073AE"/>
        <w:sz w:val="20"/>
        <w:szCs w:val="20"/>
      </w:rPr>
      <w:t>Administration:</w:t>
    </w:r>
    <w:r w:rsidRPr="00BD0D18">
      <w:rPr>
        <w:rFonts w:ascii="Century Gothic" w:hAnsi="Century Gothic"/>
        <w:sz w:val="20"/>
        <w:szCs w:val="20"/>
      </w:rPr>
      <w:t xml:space="preserve"> </w:t>
    </w:r>
    <w:proofErr w:type="gramStart"/>
    <w:r w:rsidRPr="00BD0D18">
      <w:rPr>
        <w:rFonts w:ascii="Century Gothic" w:hAnsi="Century Gothic"/>
        <w:sz w:val="20"/>
        <w:szCs w:val="20"/>
      </w:rPr>
      <w:t>858.550.1070</w:t>
    </w:r>
    <w:r w:rsidRPr="00BD0D18">
      <w:rPr>
        <w:rFonts w:ascii="Century Gothic" w:hAnsi="Century Gothic"/>
        <w:b/>
        <w:color w:val="0073AE"/>
        <w:sz w:val="20"/>
        <w:szCs w:val="20"/>
      </w:rPr>
      <w:t xml:space="preserve">  Email</w:t>
    </w:r>
    <w:proofErr w:type="gramEnd"/>
    <w:r w:rsidRPr="00BD0D18">
      <w:rPr>
        <w:rFonts w:ascii="Century Gothic" w:hAnsi="Century Gothic"/>
        <w:b/>
        <w:color w:val="0073AE"/>
        <w:sz w:val="20"/>
        <w:szCs w:val="20"/>
      </w:rPr>
      <w:t>:</w:t>
    </w:r>
    <w:r w:rsidRPr="00BD0D18">
      <w:rPr>
        <w:rFonts w:ascii="Century Gothic" w:hAnsi="Century Gothic"/>
        <w:sz w:val="20"/>
        <w:szCs w:val="20"/>
      </w:rPr>
      <w:t xml:space="preserve"> information@ljp.org</w:t>
    </w:r>
    <w:r w:rsidRPr="00BD0D18">
      <w:rPr>
        <w:rFonts w:ascii="Century Gothic" w:hAnsi="Century Gothic"/>
        <w:color w:val="0073AE"/>
        <w:sz w:val="20"/>
        <w:szCs w:val="20"/>
      </w:rPr>
      <w:t xml:space="preserve">  </w:t>
    </w:r>
    <w:r w:rsidR="00BD0D18" w:rsidRPr="00BD0D18">
      <w:rPr>
        <w:rFonts w:ascii="Century Gothic" w:hAnsi="Century Gothic"/>
        <w:b/>
        <w:color w:val="0073AE"/>
        <w:sz w:val="20"/>
        <w:szCs w:val="20"/>
      </w:rPr>
      <w:t>Website</w:t>
    </w:r>
    <w:r w:rsidRPr="00BD0D18">
      <w:rPr>
        <w:rFonts w:ascii="Century Gothic" w:hAnsi="Century Gothic"/>
        <w:b/>
        <w:color w:val="0073AE"/>
        <w:sz w:val="20"/>
        <w:szCs w:val="20"/>
      </w:rPr>
      <w:t>:</w:t>
    </w:r>
    <w:r w:rsidRPr="00BD0D18">
      <w:rPr>
        <w:rFonts w:ascii="Century Gothic" w:hAnsi="Century Gothic"/>
        <w:sz w:val="20"/>
        <w:szCs w:val="20"/>
      </w:rPr>
      <w:t xml:space="preserve"> LaJollaPlayhouse.org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5645" w:rsidRDefault="00295645" w:rsidP="003010FA">
      <w:pPr>
        <w:spacing w:after="0" w:line="240" w:lineRule="auto"/>
      </w:pPr>
      <w:r>
        <w:separator/>
      </w:r>
    </w:p>
  </w:footnote>
  <w:footnote w:type="continuationSeparator" w:id="0">
    <w:p w:rsidR="00295645" w:rsidRDefault="00295645" w:rsidP="003010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563BF0"/>
    <w:multiLevelType w:val="hybridMultilevel"/>
    <w:tmpl w:val="4BB28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45"/>
    <w:rsid w:val="00025C23"/>
    <w:rsid w:val="000404EB"/>
    <w:rsid w:val="00050F36"/>
    <w:rsid w:val="00055FA9"/>
    <w:rsid w:val="00056C48"/>
    <w:rsid w:val="00081099"/>
    <w:rsid w:val="000D3190"/>
    <w:rsid w:val="000D3BFF"/>
    <w:rsid w:val="00103167"/>
    <w:rsid w:val="00147040"/>
    <w:rsid w:val="00181F9E"/>
    <w:rsid w:val="001A4478"/>
    <w:rsid w:val="001B086B"/>
    <w:rsid w:val="001C3716"/>
    <w:rsid w:val="0021401F"/>
    <w:rsid w:val="00294959"/>
    <w:rsid w:val="00295645"/>
    <w:rsid w:val="002B1704"/>
    <w:rsid w:val="002B6375"/>
    <w:rsid w:val="002E7E25"/>
    <w:rsid w:val="003010FA"/>
    <w:rsid w:val="003012BD"/>
    <w:rsid w:val="003276A4"/>
    <w:rsid w:val="00344BAA"/>
    <w:rsid w:val="00362AA9"/>
    <w:rsid w:val="00381B71"/>
    <w:rsid w:val="00403246"/>
    <w:rsid w:val="0042611D"/>
    <w:rsid w:val="00435087"/>
    <w:rsid w:val="00441D99"/>
    <w:rsid w:val="00452485"/>
    <w:rsid w:val="004646F4"/>
    <w:rsid w:val="004776DE"/>
    <w:rsid w:val="004B3B96"/>
    <w:rsid w:val="00550BCD"/>
    <w:rsid w:val="005C60B7"/>
    <w:rsid w:val="005D6F54"/>
    <w:rsid w:val="00617C9C"/>
    <w:rsid w:val="0062320A"/>
    <w:rsid w:val="00630BBB"/>
    <w:rsid w:val="00652269"/>
    <w:rsid w:val="006B088E"/>
    <w:rsid w:val="006D4637"/>
    <w:rsid w:val="006E13C0"/>
    <w:rsid w:val="006E1D2E"/>
    <w:rsid w:val="006E45AA"/>
    <w:rsid w:val="006E511E"/>
    <w:rsid w:val="006F251B"/>
    <w:rsid w:val="00711AC8"/>
    <w:rsid w:val="00735B65"/>
    <w:rsid w:val="00743FC4"/>
    <w:rsid w:val="00776E21"/>
    <w:rsid w:val="007B2D74"/>
    <w:rsid w:val="007C157A"/>
    <w:rsid w:val="007D134C"/>
    <w:rsid w:val="007D60E4"/>
    <w:rsid w:val="00822C4F"/>
    <w:rsid w:val="008414F9"/>
    <w:rsid w:val="00861A17"/>
    <w:rsid w:val="00880110"/>
    <w:rsid w:val="00894BC8"/>
    <w:rsid w:val="008F425C"/>
    <w:rsid w:val="00960F4F"/>
    <w:rsid w:val="009A6102"/>
    <w:rsid w:val="009A6D3E"/>
    <w:rsid w:val="009D6D38"/>
    <w:rsid w:val="009E24FD"/>
    <w:rsid w:val="009E2796"/>
    <w:rsid w:val="009F3E67"/>
    <w:rsid w:val="00A60F54"/>
    <w:rsid w:val="00A623FC"/>
    <w:rsid w:val="00A914DA"/>
    <w:rsid w:val="00AB115D"/>
    <w:rsid w:val="00AD3ABA"/>
    <w:rsid w:val="00AE2A0C"/>
    <w:rsid w:val="00AE2F66"/>
    <w:rsid w:val="00AF201C"/>
    <w:rsid w:val="00AF4F63"/>
    <w:rsid w:val="00B063BD"/>
    <w:rsid w:val="00B14F2C"/>
    <w:rsid w:val="00B3310A"/>
    <w:rsid w:val="00B44D8C"/>
    <w:rsid w:val="00BC0F99"/>
    <w:rsid w:val="00BD0D18"/>
    <w:rsid w:val="00BD20E4"/>
    <w:rsid w:val="00BD76A5"/>
    <w:rsid w:val="00C15253"/>
    <w:rsid w:val="00C25776"/>
    <w:rsid w:val="00C84922"/>
    <w:rsid w:val="00C87C29"/>
    <w:rsid w:val="00CE7E19"/>
    <w:rsid w:val="00D1106B"/>
    <w:rsid w:val="00D162C7"/>
    <w:rsid w:val="00D359A5"/>
    <w:rsid w:val="00D36A7E"/>
    <w:rsid w:val="00D36C30"/>
    <w:rsid w:val="00D84E76"/>
    <w:rsid w:val="00D9292A"/>
    <w:rsid w:val="00D93816"/>
    <w:rsid w:val="00DB2BD3"/>
    <w:rsid w:val="00DC3A25"/>
    <w:rsid w:val="00DD027F"/>
    <w:rsid w:val="00DD056C"/>
    <w:rsid w:val="00E34E1A"/>
    <w:rsid w:val="00E528AD"/>
    <w:rsid w:val="00E9538C"/>
    <w:rsid w:val="00EC2D67"/>
    <w:rsid w:val="00ED7DC1"/>
    <w:rsid w:val="00F2005E"/>
    <w:rsid w:val="00F36D74"/>
    <w:rsid w:val="00F57A22"/>
    <w:rsid w:val="00F817B3"/>
    <w:rsid w:val="00FF0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4D83A"/>
  <w15:docId w15:val="{615E84A0-8F72-4EAB-B59A-8535AA968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0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0FA"/>
    <w:pPr>
      <w:spacing w:after="0" w:line="240" w:lineRule="auto"/>
    </w:pPr>
  </w:style>
  <w:style w:type="paragraph" w:styleId="Header">
    <w:name w:val="header"/>
    <w:basedOn w:val="Normal"/>
    <w:link w:val="HeaderChar"/>
    <w:uiPriority w:val="99"/>
    <w:unhideWhenUsed/>
    <w:rsid w:val="00301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0FA"/>
  </w:style>
  <w:style w:type="paragraph" w:styleId="Footer">
    <w:name w:val="footer"/>
    <w:basedOn w:val="Normal"/>
    <w:link w:val="FooterChar"/>
    <w:uiPriority w:val="99"/>
    <w:unhideWhenUsed/>
    <w:rsid w:val="00301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0FA"/>
  </w:style>
  <w:style w:type="paragraph" w:styleId="ListParagraph">
    <w:name w:val="List Paragraph"/>
    <w:basedOn w:val="Normal"/>
    <w:uiPriority w:val="34"/>
    <w:qFormat/>
    <w:rsid w:val="00295645"/>
    <w:pPr>
      <w:ind w:left="720"/>
      <w:contextualSpacing/>
    </w:pPr>
  </w:style>
  <w:style w:type="character" w:styleId="Hyperlink">
    <w:name w:val="Hyperlink"/>
    <w:basedOn w:val="DefaultParagraphFont"/>
    <w:uiPriority w:val="99"/>
    <w:unhideWhenUsed/>
    <w:rsid w:val="00295645"/>
    <w:rPr>
      <w:color w:val="0563C1" w:themeColor="hyperlink"/>
      <w:u w:val="single"/>
    </w:rPr>
  </w:style>
  <w:style w:type="character" w:styleId="UnresolvedMention">
    <w:name w:val="Unresolved Mention"/>
    <w:basedOn w:val="DefaultParagraphFont"/>
    <w:uiPriority w:val="99"/>
    <w:semiHidden/>
    <w:unhideWhenUsed/>
    <w:rsid w:val="00D93816"/>
    <w:rPr>
      <w:color w:val="605E5C"/>
      <w:shd w:val="clear" w:color="auto" w:fill="E1DFDD"/>
    </w:rPr>
  </w:style>
  <w:style w:type="character" w:styleId="Emphasis">
    <w:name w:val="Emphasis"/>
    <w:basedOn w:val="DefaultParagraphFont"/>
    <w:uiPriority w:val="20"/>
    <w:qFormat/>
    <w:rsid w:val="00056C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11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UbW8sikjBpoEPBGX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earningandengagment@ljp.org" TargetMode="External"/><Relationship Id="rId4" Type="http://schemas.openxmlformats.org/officeDocument/2006/relationships/webSettings" Target="webSettings.xml"/><Relationship Id="rId9" Type="http://schemas.openxmlformats.org/officeDocument/2006/relationships/hyperlink" Target="https://forms.gle/UbW8sikjBpoEPBGX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avaiola\Desktop\LJP_Letterhead_template_simple-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LJP_Letterhead_template_simple-2018</Template>
  <TotalTime>8</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Cavaiola</dc:creator>
  <cp:keywords/>
  <dc:description/>
  <cp:lastModifiedBy>Bridget Cavaiola Stone</cp:lastModifiedBy>
  <cp:revision>3</cp:revision>
  <dcterms:created xsi:type="dcterms:W3CDTF">2022-08-16T00:22:00Z</dcterms:created>
  <dcterms:modified xsi:type="dcterms:W3CDTF">2022-08-18T03:14:00Z</dcterms:modified>
</cp:coreProperties>
</file>